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36" w:rsidRP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bookmarkStart w:id="0" w:name="_GoBack"/>
      <w:bookmarkEnd w:id="0"/>
      <w:r w:rsidRPr="00AE5D36">
        <w:rPr>
          <w:color w:val="000000"/>
          <w:sz w:val="27"/>
          <w:szCs w:val="27"/>
        </w:rPr>
        <w:t>МИНИСТЕРСТВО СЕЛЬСКОГО ХОЗЯЙСТВА РОССИЙСКОЙ ФЕДЕРАЦИИ</w:t>
      </w:r>
    </w:p>
    <w:p w:rsidR="00AE5D36" w:rsidRP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E5D36">
        <w:rPr>
          <w:color w:val="000000"/>
          <w:sz w:val="28"/>
          <w:szCs w:val="28"/>
        </w:rPr>
        <w:t>Федеральное государственное бюджетное образовательное учреждение</w:t>
      </w:r>
    </w:p>
    <w:p w:rsidR="00AE5D36" w:rsidRP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E5D36">
        <w:rPr>
          <w:color w:val="000000"/>
          <w:sz w:val="28"/>
          <w:szCs w:val="28"/>
        </w:rPr>
        <w:t>высшего образования</w:t>
      </w:r>
    </w:p>
    <w:p w:rsidR="00AE5D36" w:rsidRP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E5D36">
        <w:rPr>
          <w:color w:val="000000"/>
          <w:sz w:val="28"/>
          <w:szCs w:val="28"/>
        </w:rPr>
        <w:t>«КУБАНСКИЙ ГОСУДАРСТВЕННЫЙ АГРАРНЫЙ УНИВЕРСИТЕТ</w:t>
      </w:r>
    </w:p>
    <w:p w:rsidR="00AE5D36" w:rsidRPr="007819F0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092372">
        <w:rPr>
          <w:color w:val="000000"/>
          <w:sz w:val="22"/>
          <w:szCs w:val="28"/>
        </w:rPr>
        <w:t xml:space="preserve">ИМЕНИ </w:t>
      </w:r>
      <w:r w:rsidRPr="00AE5D36">
        <w:rPr>
          <w:color w:val="000000"/>
          <w:sz w:val="28"/>
          <w:szCs w:val="28"/>
        </w:rPr>
        <w:t>И.Т. ТРУБИЛИНА»</w:t>
      </w:r>
    </w:p>
    <w:p w:rsidR="00AE5D36" w:rsidRPr="007819F0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E5D36" w:rsidRPr="007819F0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Факультет </w:t>
      </w:r>
      <w:r w:rsidR="00693D5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Финансы и кредит</w:t>
      </w:r>
      <w:r w:rsidR="00693D5C">
        <w:rPr>
          <w:color w:val="000000"/>
          <w:sz w:val="28"/>
          <w:szCs w:val="28"/>
        </w:rPr>
        <w:t>»</w:t>
      </w:r>
    </w:p>
    <w:p w:rsid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A29A7" w:rsidRDefault="00AA29A7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A29A7" w:rsidRDefault="00AA29A7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A29A7" w:rsidRDefault="00AA29A7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E5D36" w:rsidRDefault="00AE5D36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A29A7" w:rsidRDefault="00AA29A7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</w:t>
      </w:r>
    </w:p>
    <w:p w:rsidR="00CC45B0" w:rsidRDefault="00CC45B0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F36C0C" w:rsidRDefault="00AA29A7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НАИМЕНОВАНИ</w:t>
      </w:r>
      <w:r w:rsidR="005377FA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: </w:t>
      </w:r>
    </w:p>
    <w:p w:rsidR="00AA29A7" w:rsidRPr="00F36C0C" w:rsidRDefault="00F36C0C" w:rsidP="002F604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36C0C">
        <w:rPr>
          <w:b/>
          <w:color w:val="000000"/>
          <w:sz w:val="28"/>
          <w:szCs w:val="28"/>
        </w:rPr>
        <w:t>Дорога в Крым. Реконструкция участка</w:t>
      </w:r>
      <w:r>
        <w:rPr>
          <w:b/>
          <w:color w:val="000000"/>
          <w:sz w:val="28"/>
          <w:szCs w:val="28"/>
        </w:rPr>
        <w:t xml:space="preserve"> трасы Р</w:t>
      </w:r>
      <w:r w:rsidRPr="00F36C0C">
        <w:rPr>
          <w:b/>
          <w:color w:val="000000"/>
          <w:sz w:val="28"/>
          <w:szCs w:val="28"/>
        </w:rPr>
        <w:t>-251</w:t>
      </w:r>
    </w:p>
    <w:p w:rsidR="00F36C0C" w:rsidRDefault="00F36C0C" w:rsidP="002F6045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НОМИНАЦИЯ:</w:t>
      </w:r>
    </w:p>
    <w:p w:rsidR="00AA29A7" w:rsidRPr="00F36C0C" w:rsidRDefault="00F36C0C" w:rsidP="002F604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F36C0C">
        <w:rPr>
          <w:b/>
          <w:color w:val="000000"/>
          <w:sz w:val="28"/>
          <w:szCs w:val="28"/>
        </w:rPr>
        <w:t>«Пространственно-территориальное развитие»</w:t>
      </w:r>
    </w:p>
    <w:p w:rsidR="00AA29A7" w:rsidRDefault="00AA29A7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A29A7" w:rsidRDefault="00AA29A7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A29A7" w:rsidRDefault="00AA29A7" w:rsidP="002F604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Яковенко А.Н</w:t>
      </w:r>
      <w:r w:rsidR="00ED08A3">
        <w:rPr>
          <w:color w:val="000000"/>
          <w:sz w:val="28"/>
          <w:szCs w:val="28"/>
        </w:rPr>
        <w:t>.</w:t>
      </w:r>
    </w:p>
    <w:p w:rsidR="00AA29A7" w:rsidRDefault="00CC45B0" w:rsidP="002F604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F51C30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-</w:t>
      </w:r>
      <w:r w:rsidR="00AA29A7">
        <w:rPr>
          <w:color w:val="000000"/>
          <w:sz w:val="28"/>
          <w:szCs w:val="28"/>
        </w:rPr>
        <w:t>1721</w:t>
      </w:r>
    </w:p>
    <w:p w:rsidR="00AA29A7" w:rsidRDefault="00AA29A7" w:rsidP="002F6045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Юркевич А.Ю</w:t>
      </w:r>
      <w:r w:rsidR="00D46C79">
        <w:rPr>
          <w:color w:val="000000"/>
          <w:sz w:val="28"/>
          <w:szCs w:val="28"/>
        </w:rPr>
        <w:t>.</w:t>
      </w:r>
    </w:p>
    <w:p w:rsidR="00AA29A7" w:rsidRDefault="00CC45B0" w:rsidP="00F36C0C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F51C30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-</w:t>
      </w:r>
      <w:r w:rsidR="00AA29A7">
        <w:rPr>
          <w:color w:val="000000"/>
          <w:sz w:val="28"/>
          <w:szCs w:val="28"/>
        </w:rPr>
        <w:t>1841</w:t>
      </w:r>
    </w:p>
    <w:p w:rsidR="00F36C0C" w:rsidRDefault="00F36C0C" w:rsidP="00F36C0C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F36C0C" w:rsidRDefault="00F36C0C" w:rsidP="00F36C0C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F36C0C" w:rsidRPr="00F36C0C" w:rsidRDefault="00F36C0C" w:rsidP="00F36C0C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AA29A7" w:rsidRDefault="00AA29A7" w:rsidP="0020253C">
      <w:pPr>
        <w:jc w:val="both"/>
      </w:pPr>
    </w:p>
    <w:p w:rsidR="00DC7E48" w:rsidRPr="00DC7E48" w:rsidRDefault="002F6045" w:rsidP="002F60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Краснодар, </w:t>
      </w:r>
      <w:r w:rsidR="00AA29A7">
        <w:rPr>
          <w:rFonts w:ascii="Times New Roman" w:hAnsi="Times New Roman" w:cs="Times New Roman"/>
          <w:sz w:val="28"/>
          <w:szCs w:val="28"/>
        </w:rPr>
        <w:t>2018</w:t>
      </w:r>
    </w:p>
    <w:p w:rsidR="00001014" w:rsidRDefault="007819F0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lastRenderedPageBreak/>
        <w:t>Открытие Крымского моста 16 мая 2018 года ознаменовало собой ф</w:t>
      </w:r>
      <w:r w:rsidRPr="007819F0">
        <w:rPr>
          <w:color w:val="000000"/>
          <w:sz w:val="28"/>
          <w:szCs w:val="28"/>
        </w:rPr>
        <w:t>и</w:t>
      </w:r>
      <w:r w:rsidRPr="007819F0">
        <w:rPr>
          <w:color w:val="000000"/>
          <w:sz w:val="28"/>
          <w:szCs w:val="28"/>
        </w:rPr>
        <w:t>зическое воссоединение Крыма с материковой частью России. Этот мост длиною 19 км, являющийся в настоящее время самым большим в Европе, связывает Краснодарский край с Крымским полуостровом. Сам мост и пр</w:t>
      </w:r>
      <w:r w:rsidRPr="007819F0">
        <w:rPr>
          <w:color w:val="000000"/>
          <w:sz w:val="28"/>
          <w:szCs w:val="28"/>
        </w:rPr>
        <w:t>и</w:t>
      </w:r>
      <w:r w:rsidRPr="007819F0">
        <w:rPr>
          <w:color w:val="000000"/>
          <w:sz w:val="28"/>
          <w:szCs w:val="28"/>
        </w:rPr>
        <w:t xml:space="preserve">легающая к нему инфраструктура соответствуют современным требованиям, и прекрасно справляются с транспортным </w:t>
      </w:r>
      <w:r w:rsidR="0097443B">
        <w:rPr>
          <w:color w:val="000000"/>
          <w:sz w:val="28"/>
          <w:szCs w:val="28"/>
        </w:rPr>
        <w:t>потоком даже в курортный сезон.</w:t>
      </w:r>
    </w:p>
    <w:p w:rsidR="007819F0" w:rsidRPr="007819F0" w:rsidRDefault="007819F0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t>Однако дорожная сеть Краснодарского края недостаточно приспосо</w:t>
      </w:r>
      <w:r w:rsidRPr="007819F0">
        <w:rPr>
          <w:color w:val="000000"/>
          <w:sz w:val="28"/>
          <w:szCs w:val="28"/>
        </w:rPr>
        <w:t>б</w:t>
      </w:r>
      <w:r w:rsidRPr="007819F0">
        <w:rPr>
          <w:color w:val="000000"/>
          <w:sz w:val="28"/>
          <w:szCs w:val="28"/>
        </w:rPr>
        <w:t>лена к возросшему транспортному потоку, что было отмечено на расшире</w:t>
      </w:r>
      <w:r w:rsidRPr="007819F0">
        <w:rPr>
          <w:color w:val="000000"/>
          <w:sz w:val="28"/>
          <w:szCs w:val="28"/>
        </w:rPr>
        <w:t>н</w:t>
      </w:r>
      <w:r w:rsidRPr="007819F0">
        <w:rPr>
          <w:color w:val="000000"/>
          <w:sz w:val="28"/>
          <w:szCs w:val="28"/>
        </w:rPr>
        <w:t>ном заседании оперативного штаба по строительству моста в Крым и подх</w:t>
      </w:r>
      <w:r w:rsidRPr="007819F0">
        <w:rPr>
          <w:color w:val="000000"/>
          <w:sz w:val="28"/>
          <w:szCs w:val="28"/>
        </w:rPr>
        <w:t>о</w:t>
      </w:r>
      <w:r w:rsidRPr="007819F0">
        <w:rPr>
          <w:color w:val="000000"/>
          <w:sz w:val="28"/>
          <w:szCs w:val="28"/>
        </w:rPr>
        <w:t>дов к нему (источник – Росавтодор).</w:t>
      </w:r>
      <w:r w:rsidR="00A26E4E">
        <w:rPr>
          <w:rStyle w:val="ad"/>
          <w:color w:val="000000"/>
          <w:sz w:val="28"/>
          <w:szCs w:val="28"/>
        </w:rPr>
        <w:footnoteReference w:id="1"/>
      </w:r>
      <w:r w:rsidRPr="007819F0">
        <w:rPr>
          <w:color w:val="000000"/>
          <w:sz w:val="28"/>
          <w:szCs w:val="28"/>
        </w:rPr>
        <w:t xml:space="preserve"> Особое внимание было уделено участку региональной трассы Р-251 от Славянска-на-Кубани до Темрюка. В июле-августе отмечалась нагрузка до шестидесяти тысяч автомобилей в сутки, к чему нынешняя транспортная инфраструктура трассы не приспособлена, что и обуславливает актуальность проекта.</w:t>
      </w:r>
    </w:p>
    <w:p w:rsidR="007819F0" w:rsidRPr="007819F0" w:rsidRDefault="007819F0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t xml:space="preserve">В рамках проекта предложено расширение трассы Р-251 на участке ст. Анастасиевская – п. Светлый </w:t>
      </w:r>
      <w:proofErr w:type="gramStart"/>
      <w:r w:rsidRPr="007819F0">
        <w:rPr>
          <w:color w:val="000000"/>
          <w:sz w:val="28"/>
          <w:szCs w:val="28"/>
        </w:rPr>
        <w:t>Путь</w:t>
      </w:r>
      <w:proofErr w:type="gramEnd"/>
      <w:r w:rsidRPr="007819F0">
        <w:rPr>
          <w:color w:val="000000"/>
          <w:sz w:val="28"/>
          <w:szCs w:val="28"/>
        </w:rPr>
        <w:t xml:space="preserve"> а также создание удобных обходов перед п. Красный Октябрь и ст. Варениковская. Предложенные меры позволят уменьшить транспортный поток на наиболее загруженном участке трассы от ст. Анастасиевской до г. Темрюк и перенаправить большую часть трафика на менее загруженные дороги от ст. Варениковской через Джигинку до х. Б</w:t>
      </w:r>
      <w:r w:rsidRPr="007819F0">
        <w:rPr>
          <w:color w:val="000000"/>
          <w:sz w:val="28"/>
          <w:szCs w:val="28"/>
        </w:rPr>
        <w:t>е</w:t>
      </w:r>
      <w:r w:rsidRPr="007819F0">
        <w:rPr>
          <w:color w:val="000000"/>
          <w:sz w:val="28"/>
          <w:szCs w:val="28"/>
        </w:rPr>
        <w:t>лый, откуда берет начало недавно построенная трасса на Крымский мост.</w:t>
      </w:r>
    </w:p>
    <w:p w:rsidR="00A26E4E" w:rsidRDefault="007819F0" w:rsidP="00705C1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t>Целью проекта является создание дорожной инфраструктуры для удо</w:t>
      </w:r>
      <w:r w:rsidRPr="007819F0">
        <w:rPr>
          <w:color w:val="000000"/>
          <w:sz w:val="28"/>
          <w:szCs w:val="28"/>
        </w:rPr>
        <w:t>б</w:t>
      </w:r>
      <w:r w:rsidRPr="007819F0">
        <w:rPr>
          <w:color w:val="000000"/>
          <w:sz w:val="28"/>
          <w:szCs w:val="28"/>
        </w:rPr>
        <w:t>ного и быстрого проезда транспорта к Крымскому мосту, а также разгрузки трассы Р-251 на участке</w:t>
      </w:r>
      <w:r w:rsidR="00001014">
        <w:rPr>
          <w:color w:val="000000"/>
          <w:sz w:val="28"/>
          <w:szCs w:val="28"/>
        </w:rPr>
        <w:t xml:space="preserve"> ст. Анастасиевская – г. Темрюк</w:t>
      </w:r>
      <w:r w:rsidR="00FB0892">
        <w:rPr>
          <w:color w:val="000000"/>
          <w:sz w:val="28"/>
          <w:szCs w:val="28"/>
        </w:rPr>
        <w:t>.</w:t>
      </w:r>
    </w:p>
    <w:p w:rsidR="00001014" w:rsidRDefault="00001014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проекта:</w:t>
      </w:r>
    </w:p>
    <w:p w:rsidR="007819F0" w:rsidRPr="007819F0" w:rsidRDefault="007819F0" w:rsidP="007249B8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t>Нахождение путей перенаправ</w:t>
      </w:r>
      <w:r w:rsidR="00FB0892">
        <w:rPr>
          <w:color w:val="000000"/>
          <w:sz w:val="28"/>
          <w:szCs w:val="28"/>
        </w:rPr>
        <w:t>ления</w:t>
      </w:r>
      <w:r w:rsidRPr="007819F0">
        <w:rPr>
          <w:color w:val="000000"/>
          <w:sz w:val="28"/>
          <w:szCs w:val="28"/>
        </w:rPr>
        <w:t xml:space="preserve"> транспортного потока на Крымский мост в обход перегруженного участка трассы Р-251 ст. Анастасиевская – г. Темрюк с сокращением времени пути.</w:t>
      </w:r>
    </w:p>
    <w:p w:rsidR="007819F0" w:rsidRPr="007819F0" w:rsidRDefault="007819F0" w:rsidP="007249B8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lastRenderedPageBreak/>
        <w:t>Нахождение оптимального пути объезда трассой п. Красный Октябрь и ст. Варениковская.</w:t>
      </w:r>
    </w:p>
    <w:p w:rsidR="007819F0" w:rsidRDefault="007819F0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819F0">
        <w:rPr>
          <w:color w:val="000000"/>
          <w:sz w:val="28"/>
          <w:szCs w:val="28"/>
        </w:rPr>
        <w:t>Приоритетами проекта являются максимальная эффективность предл</w:t>
      </w:r>
      <w:r w:rsidRPr="007819F0">
        <w:rPr>
          <w:color w:val="000000"/>
          <w:sz w:val="28"/>
          <w:szCs w:val="28"/>
        </w:rPr>
        <w:t>а</w:t>
      </w:r>
      <w:r w:rsidRPr="007819F0">
        <w:rPr>
          <w:color w:val="000000"/>
          <w:sz w:val="28"/>
          <w:szCs w:val="28"/>
        </w:rPr>
        <w:t>гаемых мер, а также минимализация затрат на их реализацию</w:t>
      </w:r>
    </w:p>
    <w:p w:rsidR="00482FFF" w:rsidRDefault="00482FFF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реконструируемых участков предс</w:t>
      </w:r>
      <w:r w:rsidR="00AE4148">
        <w:rPr>
          <w:color w:val="000000"/>
          <w:sz w:val="28"/>
          <w:szCs w:val="28"/>
        </w:rPr>
        <w:t>тавлен на рисунке 1.</w:t>
      </w:r>
    </w:p>
    <w:p w:rsidR="00482FFF" w:rsidRDefault="00482FFF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63CB" w:rsidRDefault="00D22B64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2B64">
        <w:rPr>
          <w:noProof/>
          <w:color w:val="000000"/>
          <w:sz w:val="28"/>
          <w:szCs w:val="28"/>
        </w:rPr>
        <w:drawing>
          <wp:inline distT="0" distB="0" distL="0" distR="0">
            <wp:extent cx="5940425" cy="2724569"/>
            <wp:effectExtent l="0" t="0" r="3175" b="0"/>
            <wp:docPr id="4" name="Рисунок 4" descr="C:\Users\KR_E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_EP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FF" w:rsidRDefault="00482FFF" w:rsidP="002025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1 – Общий объем работ по реконструкции трассы Р-251 и </w:t>
      </w:r>
    </w:p>
    <w:p w:rsidR="00482FFF" w:rsidRDefault="00482FFF" w:rsidP="0020253C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прилегающих участков</w:t>
      </w:r>
    </w:p>
    <w:p w:rsidR="00482FFF" w:rsidRDefault="00482FFF" w:rsidP="002025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95A" w:rsidRPr="00FE454D" w:rsidRDefault="002063CB" w:rsidP="002025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54D">
        <w:rPr>
          <w:rFonts w:ascii="Times New Roman" w:hAnsi="Times New Roman" w:cs="Times New Roman"/>
          <w:sz w:val="28"/>
          <w:szCs w:val="28"/>
          <w:lang w:eastAsia="ru-RU"/>
        </w:rPr>
        <w:t>Зеленым выделен участок трассы, нуждающийся в расширении, кра</w:t>
      </w:r>
      <w:r w:rsidRPr="00FE454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FE454D">
        <w:rPr>
          <w:rFonts w:ascii="Times New Roman" w:hAnsi="Times New Roman" w:cs="Times New Roman"/>
          <w:sz w:val="28"/>
          <w:szCs w:val="28"/>
          <w:lang w:eastAsia="ru-RU"/>
        </w:rPr>
        <w:t>ным – предполагаемые согласно проекту обходы п. Красный Октябрь и ст. Варениковской.</w:t>
      </w:r>
    </w:p>
    <w:p w:rsidR="00FE454D" w:rsidRDefault="00FE454D" w:rsidP="0020253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реализации</w:t>
      </w:r>
      <w:r w:rsidR="00001014">
        <w:rPr>
          <w:color w:val="000000"/>
          <w:sz w:val="28"/>
          <w:szCs w:val="28"/>
        </w:rPr>
        <w:t xml:space="preserve"> проекта</w:t>
      </w:r>
      <w:r>
        <w:rPr>
          <w:color w:val="000000"/>
          <w:sz w:val="28"/>
          <w:szCs w:val="28"/>
        </w:rPr>
        <w:t xml:space="preserve">: 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</w:t>
      </w:r>
      <w:r w:rsidRPr="00FE454D">
        <w:rPr>
          <w:color w:val="000000"/>
          <w:sz w:val="28"/>
          <w:szCs w:val="28"/>
        </w:rPr>
        <w:t xml:space="preserve"> геологически</w:t>
      </w:r>
      <w:r>
        <w:rPr>
          <w:color w:val="000000"/>
          <w:sz w:val="28"/>
          <w:szCs w:val="28"/>
        </w:rPr>
        <w:t>х изысканий</w:t>
      </w:r>
      <w:r w:rsidRPr="00FE454D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определение</w:t>
      </w:r>
      <w:r w:rsidRPr="00FE454D">
        <w:rPr>
          <w:color w:val="000000"/>
          <w:sz w:val="28"/>
          <w:szCs w:val="28"/>
        </w:rPr>
        <w:t xml:space="preserve"> рельеф</w:t>
      </w:r>
      <w:r>
        <w:rPr>
          <w:color w:val="000000"/>
          <w:sz w:val="28"/>
          <w:szCs w:val="28"/>
        </w:rPr>
        <w:t>а</w:t>
      </w:r>
      <w:r w:rsidRPr="00FE454D">
        <w:rPr>
          <w:color w:val="000000"/>
          <w:sz w:val="28"/>
          <w:szCs w:val="28"/>
        </w:rPr>
        <w:t xml:space="preserve"> террит</w:t>
      </w:r>
      <w:r w:rsidRPr="00FE454D">
        <w:rPr>
          <w:color w:val="000000"/>
          <w:sz w:val="28"/>
          <w:szCs w:val="28"/>
        </w:rPr>
        <w:t>о</w:t>
      </w:r>
      <w:r w:rsidRPr="00FE454D">
        <w:rPr>
          <w:color w:val="000000"/>
          <w:sz w:val="28"/>
          <w:szCs w:val="28"/>
        </w:rPr>
        <w:t>рии, состав и свойства грунта, состояние почв, атмосферного во</w:t>
      </w:r>
      <w:r w:rsidR="0020253C">
        <w:rPr>
          <w:color w:val="000000"/>
          <w:sz w:val="28"/>
          <w:szCs w:val="28"/>
        </w:rPr>
        <w:t>здуха, п</w:t>
      </w:r>
      <w:r w:rsidR="0020253C">
        <w:rPr>
          <w:color w:val="000000"/>
          <w:sz w:val="28"/>
          <w:szCs w:val="28"/>
        </w:rPr>
        <w:t>о</w:t>
      </w:r>
      <w:r w:rsidR="0020253C">
        <w:rPr>
          <w:color w:val="000000"/>
          <w:sz w:val="28"/>
          <w:szCs w:val="28"/>
        </w:rPr>
        <w:t>верхностных вод и т.д.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t>подготовительные работы (вырубка деревьев, разборка ограждений и т. п.)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t>земляные работы (вывоз или завоз грунта, укрепление земляного п</w:t>
      </w:r>
      <w:r w:rsidRPr="00FE454D">
        <w:rPr>
          <w:color w:val="000000"/>
          <w:sz w:val="28"/>
          <w:szCs w:val="28"/>
        </w:rPr>
        <w:t>о</w:t>
      </w:r>
      <w:r w:rsidRPr="00FE454D">
        <w:rPr>
          <w:color w:val="000000"/>
          <w:sz w:val="28"/>
          <w:szCs w:val="28"/>
        </w:rPr>
        <w:t>лотна, сооружен</w:t>
      </w:r>
      <w:r w:rsidR="00DE4463">
        <w:rPr>
          <w:color w:val="000000"/>
          <w:sz w:val="28"/>
          <w:szCs w:val="28"/>
        </w:rPr>
        <w:t>ие земляных насыпей и т.</w:t>
      </w:r>
      <w:r w:rsidRPr="00FE454D">
        <w:rPr>
          <w:color w:val="000000"/>
          <w:sz w:val="28"/>
          <w:szCs w:val="28"/>
        </w:rPr>
        <w:t>д.)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lastRenderedPageBreak/>
        <w:t>прокладка новых или перекладка существующих инженерных комм</w:t>
      </w:r>
      <w:r w:rsidRPr="00FE454D">
        <w:rPr>
          <w:color w:val="000000"/>
          <w:sz w:val="28"/>
          <w:szCs w:val="28"/>
        </w:rPr>
        <w:t>у</w:t>
      </w:r>
      <w:r w:rsidRPr="00FE454D">
        <w:rPr>
          <w:color w:val="000000"/>
          <w:sz w:val="28"/>
          <w:szCs w:val="28"/>
        </w:rPr>
        <w:t>никаций, попадающих в зону строительства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t>устройство оснований «дорожного пирога» (устройство подстилающ</w:t>
      </w:r>
      <w:r w:rsidRPr="00FE454D">
        <w:rPr>
          <w:color w:val="000000"/>
          <w:sz w:val="28"/>
          <w:szCs w:val="28"/>
        </w:rPr>
        <w:t>е</w:t>
      </w:r>
      <w:r w:rsidRPr="00FE454D">
        <w:rPr>
          <w:color w:val="000000"/>
          <w:sz w:val="28"/>
          <w:szCs w:val="28"/>
        </w:rPr>
        <w:t>го слоя из песка, «заливка» основания из щебня или бетона)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t>укладка асфальтового покрытия</w:t>
      </w:r>
      <w:r>
        <w:rPr>
          <w:color w:val="000000"/>
          <w:sz w:val="28"/>
          <w:szCs w:val="28"/>
        </w:rPr>
        <w:t>;</w:t>
      </w:r>
    </w:p>
    <w:p w:rsidR="00FE454D" w:rsidRDefault="00FE454D" w:rsidP="0020253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360"/>
        <w:jc w:val="both"/>
        <w:rPr>
          <w:color w:val="000000"/>
          <w:sz w:val="28"/>
          <w:szCs w:val="28"/>
        </w:rPr>
      </w:pPr>
      <w:r w:rsidRPr="00FE454D">
        <w:rPr>
          <w:color w:val="000000"/>
          <w:sz w:val="28"/>
          <w:szCs w:val="28"/>
        </w:rPr>
        <w:t>благоустройство прилегающих к дорогам территорий (нанесение ра</w:t>
      </w:r>
      <w:r w:rsidRPr="00FE454D">
        <w:rPr>
          <w:color w:val="000000"/>
          <w:sz w:val="28"/>
          <w:szCs w:val="28"/>
        </w:rPr>
        <w:t>з</w:t>
      </w:r>
      <w:r w:rsidRPr="00FE454D">
        <w:rPr>
          <w:color w:val="000000"/>
          <w:sz w:val="28"/>
          <w:szCs w:val="28"/>
        </w:rPr>
        <w:t>метки, установка ограждений, дорожных знаков, бордюров, устройство ли</w:t>
      </w:r>
      <w:r w:rsidRPr="00FE454D">
        <w:rPr>
          <w:color w:val="000000"/>
          <w:sz w:val="28"/>
          <w:szCs w:val="28"/>
        </w:rPr>
        <w:t>в</w:t>
      </w:r>
      <w:r w:rsidRPr="00FE454D">
        <w:rPr>
          <w:color w:val="000000"/>
          <w:sz w:val="28"/>
          <w:szCs w:val="28"/>
        </w:rPr>
        <w:t>невой ка</w:t>
      </w:r>
      <w:r w:rsidR="003A2E2D">
        <w:rPr>
          <w:color w:val="000000"/>
          <w:sz w:val="28"/>
          <w:szCs w:val="28"/>
        </w:rPr>
        <w:t>нализации, освещение дорог и т.</w:t>
      </w:r>
      <w:r w:rsidRPr="00FE454D">
        <w:rPr>
          <w:color w:val="000000"/>
          <w:sz w:val="28"/>
          <w:szCs w:val="28"/>
        </w:rPr>
        <w:t>п.)</w:t>
      </w:r>
      <w:r>
        <w:rPr>
          <w:color w:val="000000"/>
          <w:sz w:val="28"/>
          <w:szCs w:val="28"/>
        </w:rPr>
        <w:t>.</w:t>
      </w:r>
    </w:p>
    <w:p w:rsidR="00001014" w:rsidRDefault="00001014" w:rsidP="0020253C">
      <w:pPr>
        <w:pStyle w:val="a3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Ниже представлены визуальные интерпретации пред</w:t>
      </w:r>
      <w:r w:rsidR="00AA0377">
        <w:rPr>
          <w:color w:val="000000"/>
          <w:sz w:val="28"/>
          <w:szCs w:val="28"/>
        </w:rPr>
        <w:t>полагаемых проектом изменений:</w:t>
      </w:r>
    </w:p>
    <w:p w:rsidR="0020253C" w:rsidRPr="0020253C" w:rsidRDefault="00001014" w:rsidP="0020253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EC191F">
        <w:rPr>
          <w:color w:val="000000"/>
          <w:sz w:val="28"/>
          <w:szCs w:val="28"/>
        </w:rPr>
        <w:t xml:space="preserve">асширение дороги на участке от станицы Анастасиевской до поселка </w:t>
      </w:r>
      <w:r>
        <w:rPr>
          <w:color w:val="000000"/>
          <w:sz w:val="28"/>
          <w:szCs w:val="28"/>
        </w:rPr>
        <w:t xml:space="preserve">Красный </w:t>
      </w:r>
      <w:r w:rsidR="00EC191F">
        <w:rPr>
          <w:color w:val="000000"/>
          <w:sz w:val="28"/>
          <w:szCs w:val="28"/>
        </w:rPr>
        <w:t xml:space="preserve">октябрь </w:t>
      </w:r>
      <w:r w:rsidR="0020253C">
        <w:rPr>
          <w:color w:val="000000"/>
          <w:sz w:val="28"/>
          <w:szCs w:val="28"/>
        </w:rPr>
        <w:t>(рисунок 2)</w:t>
      </w:r>
      <w:r w:rsidR="00AA0377">
        <w:rPr>
          <w:color w:val="000000"/>
          <w:sz w:val="28"/>
          <w:szCs w:val="28"/>
        </w:rPr>
        <w:t>.</w:t>
      </w:r>
    </w:p>
    <w:p w:rsidR="0020253C" w:rsidRDefault="0020253C" w:rsidP="0020253C">
      <w:pPr>
        <w:pStyle w:val="a3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</w:p>
    <w:p w:rsidR="00AE4148" w:rsidRPr="009151C2" w:rsidRDefault="00173284" w:rsidP="009151C2">
      <w:pPr>
        <w:pStyle w:val="a3"/>
        <w:spacing w:before="0" w:beforeAutospacing="0" w:after="0" w:afterAutospacing="0" w:line="360" w:lineRule="auto"/>
        <w:ind w:left="142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01BE08" wp14:editId="400B85B1">
            <wp:extent cx="5940425" cy="2176609"/>
            <wp:effectExtent l="0" t="0" r="3175" b="0"/>
            <wp:docPr id="1" name="Рисунок 1" descr="https://pp.userapi.com/c847016/v847016009/e33da/LNKdMMvGy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016/v847016009/e33da/LNKdMMvGyJ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3C" w:rsidRDefault="0020253C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Рисунок 2 – Основной реконструируемый участок</w:t>
      </w:r>
      <w:r w:rsidR="009151C2">
        <w:rPr>
          <w:sz w:val="28"/>
          <w:szCs w:val="28"/>
        </w:rPr>
        <w:t>.</w:t>
      </w:r>
    </w:p>
    <w:p w:rsidR="009151C2" w:rsidRDefault="009151C2" w:rsidP="009151C2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0253C" w:rsidRDefault="002919C6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C191F">
        <w:rPr>
          <w:color w:val="000000"/>
          <w:sz w:val="28"/>
          <w:szCs w:val="28"/>
        </w:rPr>
        <w:t xml:space="preserve"> связи с тем</w:t>
      </w:r>
      <w:r w:rsidR="0020253C">
        <w:rPr>
          <w:color w:val="000000"/>
          <w:sz w:val="28"/>
          <w:szCs w:val="28"/>
        </w:rPr>
        <w:t>,</w:t>
      </w:r>
      <w:r w:rsidR="00EC191F">
        <w:rPr>
          <w:color w:val="000000"/>
          <w:sz w:val="28"/>
          <w:szCs w:val="28"/>
        </w:rPr>
        <w:t xml:space="preserve"> что трасса Р-251 от станицы Анас</w:t>
      </w:r>
      <w:r w:rsidR="00824009">
        <w:rPr>
          <w:color w:val="000000"/>
          <w:sz w:val="28"/>
          <w:szCs w:val="28"/>
        </w:rPr>
        <w:t>т</w:t>
      </w:r>
      <w:r w:rsidR="00EC191F">
        <w:rPr>
          <w:color w:val="000000"/>
          <w:sz w:val="28"/>
          <w:szCs w:val="28"/>
        </w:rPr>
        <w:t>асиевской не справл</w:t>
      </w:r>
      <w:r w:rsidR="00EC191F">
        <w:rPr>
          <w:color w:val="000000"/>
          <w:sz w:val="28"/>
          <w:szCs w:val="28"/>
        </w:rPr>
        <w:t>я</w:t>
      </w:r>
      <w:r w:rsidR="00EC191F">
        <w:rPr>
          <w:color w:val="000000"/>
          <w:sz w:val="28"/>
          <w:szCs w:val="28"/>
        </w:rPr>
        <w:t xml:space="preserve">ется с большим потоком машин </w:t>
      </w:r>
      <w:r>
        <w:rPr>
          <w:color w:val="000000"/>
          <w:sz w:val="28"/>
          <w:szCs w:val="28"/>
        </w:rPr>
        <w:t xml:space="preserve">на </w:t>
      </w:r>
      <w:r w:rsidR="0020253C">
        <w:rPr>
          <w:color w:val="000000"/>
          <w:sz w:val="28"/>
          <w:szCs w:val="28"/>
        </w:rPr>
        <w:t>данном участке дороги,</w:t>
      </w:r>
      <w:r>
        <w:rPr>
          <w:color w:val="000000"/>
          <w:sz w:val="28"/>
          <w:szCs w:val="28"/>
        </w:rPr>
        <w:t xml:space="preserve"> выделенном зел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ным цветом</w:t>
      </w:r>
      <w:r w:rsidR="0020253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D4145A">
        <w:rPr>
          <w:color w:val="000000"/>
          <w:sz w:val="28"/>
          <w:szCs w:val="28"/>
        </w:rPr>
        <w:t>мы предлагаем расширить дорогу,</w:t>
      </w:r>
      <w:r w:rsidR="00173284">
        <w:rPr>
          <w:color w:val="000000"/>
          <w:sz w:val="28"/>
          <w:szCs w:val="28"/>
        </w:rPr>
        <w:t xml:space="preserve"> путем добавления еще одной </w:t>
      </w:r>
      <w:r w:rsidR="00EC191F">
        <w:rPr>
          <w:color w:val="000000"/>
          <w:sz w:val="28"/>
          <w:szCs w:val="28"/>
        </w:rPr>
        <w:t>полосы с попеременным дви</w:t>
      </w:r>
      <w:r w:rsidR="00D4145A">
        <w:rPr>
          <w:color w:val="000000"/>
          <w:sz w:val="28"/>
          <w:szCs w:val="28"/>
        </w:rPr>
        <w:t>жением, что позволит увеличить пропускную способность трассы на выделенном участке.</w:t>
      </w:r>
    </w:p>
    <w:p w:rsidR="002919C6" w:rsidRDefault="0020253C" w:rsidP="0020253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919C6">
        <w:rPr>
          <w:color w:val="000000"/>
          <w:sz w:val="28"/>
          <w:szCs w:val="28"/>
        </w:rPr>
        <w:t>оздание объезда поселка Красный октябрь с выездом на трассу п.</w:t>
      </w:r>
      <w:r w:rsidR="00D4145A">
        <w:rPr>
          <w:color w:val="000000"/>
          <w:sz w:val="28"/>
          <w:szCs w:val="28"/>
        </w:rPr>
        <w:t xml:space="preserve"> </w:t>
      </w:r>
      <w:r w:rsidR="002919C6">
        <w:rPr>
          <w:color w:val="000000"/>
          <w:sz w:val="28"/>
          <w:szCs w:val="28"/>
        </w:rPr>
        <w:t>Красный октябрь</w:t>
      </w:r>
      <w:r>
        <w:rPr>
          <w:color w:val="000000"/>
          <w:sz w:val="28"/>
          <w:szCs w:val="28"/>
        </w:rPr>
        <w:t xml:space="preserve"> – </w:t>
      </w:r>
      <w:r w:rsidR="002919C6">
        <w:rPr>
          <w:color w:val="000000"/>
          <w:sz w:val="28"/>
          <w:szCs w:val="28"/>
        </w:rPr>
        <w:t xml:space="preserve">ст. Варениковская </w:t>
      </w:r>
      <w:r>
        <w:rPr>
          <w:color w:val="000000"/>
          <w:sz w:val="28"/>
          <w:szCs w:val="28"/>
        </w:rPr>
        <w:t>(рисунок 3).</w:t>
      </w:r>
    </w:p>
    <w:p w:rsidR="002919C6" w:rsidRDefault="002919C6" w:rsidP="0020253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747447"/>
            <wp:effectExtent l="0" t="0" r="3175" b="0"/>
            <wp:docPr id="2" name="Рисунок 2" descr="https://sun1-11.userapi.com/c830709/v830709248/18057b/fRYHilD92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1.userapi.com/c830709/v830709248/18057b/fRYHilD927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3C" w:rsidRDefault="0020253C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3 –</w:t>
      </w:r>
      <w:r w:rsidR="00450490">
        <w:rPr>
          <w:sz w:val="28"/>
          <w:szCs w:val="28"/>
        </w:rPr>
        <w:t xml:space="preserve"> </w:t>
      </w:r>
      <w:r>
        <w:rPr>
          <w:sz w:val="28"/>
          <w:szCs w:val="28"/>
        </w:rPr>
        <w:t>Объезд</w:t>
      </w:r>
      <w:r w:rsidRPr="0020253C">
        <w:rPr>
          <w:sz w:val="28"/>
          <w:szCs w:val="28"/>
        </w:rPr>
        <w:t xml:space="preserve"> поселка Красный октябрь</w:t>
      </w:r>
      <w:r w:rsidR="009151C2">
        <w:rPr>
          <w:sz w:val="28"/>
          <w:szCs w:val="28"/>
        </w:rPr>
        <w:t>.</w:t>
      </w:r>
    </w:p>
    <w:p w:rsidR="0020253C" w:rsidRDefault="0020253C" w:rsidP="00AE414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4145A" w:rsidRDefault="00D4145A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Вследствие</w:t>
      </w:r>
      <w:r w:rsidR="00066609">
        <w:rPr>
          <w:sz w:val="28"/>
          <w:szCs w:val="28"/>
        </w:rPr>
        <w:t xml:space="preserve"> ограничения скорости в населенном пункте мы предлагаем создать </w:t>
      </w:r>
      <w:r>
        <w:rPr>
          <w:sz w:val="28"/>
          <w:szCs w:val="28"/>
        </w:rPr>
        <w:t>объезд,</w:t>
      </w:r>
      <w:r w:rsidR="00066609">
        <w:rPr>
          <w:sz w:val="28"/>
          <w:szCs w:val="28"/>
        </w:rPr>
        <w:t xml:space="preserve"> обозначенный красным цветом. Данная трасса будет иметь три полосы с ограничением скорости установле</w:t>
      </w:r>
      <w:r>
        <w:rPr>
          <w:sz w:val="28"/>
          <w:szCs w:val="28"/>
        </w:rPr>
        <w:t>нным ПДД вне населенного пункта.</w:t>
      </w:r>
    </w:p>
    <w:p w:rsidR="00D4145A" w:rsidRDefault="00D4145A" w:rsidP="0020253C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объезда ст. Варениковской с выходом на трассу к х. Белый</w:t>
      </w:r>
      <w:r w:rsidR="0020253C">
        <w:rPr>
          <w:sz w:val="28"/>
          <w:szCs w:val="28"/>
        </w:rPr>
        <w:t xml:space="preserve"> (рисунок 4)</w:t>
      </w:r>
    </w:p>
    <w:p w:rsidR="00D4145A" w:rsidRDefault="0097443B" w:rsidP="0020253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710" cy="2901315"/>
            <wp:effectExtent l="0" t="0" r="8890" b="0"/>
            <wp:docPr id="3" name="Рисунок 1" descr="5Rrxtqsk1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Rrxtqsk1P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3C" w:rsidRDefault="0020253C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4 – Объезд</w:t>
      </w:r>
      <w:r w:rsidRPr="0020253C">
        <w:rPr>
          <w:sz w:val="28"/>
          <w:szCs w:val="28"/>
        </w:rPr>
        <w:t xml:space="preserve"> </w:t>
      </w:r>
      <w:r>
        <w:rPr>
          <w:sz w:val="28"/>
          <w:szCs w:val="28"/>
        </w:rPr>
        <w:t>ст. Варениковской</w:t>
      </w:r>
      <w:r w:rsidR="009151C2">
        <w:rPr>
          <w:sz w:val="28"/>
          <w:szCs w:val="28"/>
        </w:rPr>
        <w:t>.</w:t>
      </w:r>
    </w:p>
    <w:p w:rsidR="0020253C" w:rsidRDefault="0020253C" w:rsidP="00B9480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4145A" w:rsidRDefault="00D4145A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4145A">
        <w:rPr>
          <w:sz w:val="28"/>
          <w:szCs w:val="28"/>
        </w:rPr>
        <w:lastRenderedPageBreak/>
        <w:t>Объезд ст. Варениковской позволит направить транспортный поток в объезд станицы, избегая его торможения из-за проезда в пределах самой ст</w:t>
      </w:r>
      <w:r w:rsidRPr="00D4145A">
        <w:rPr>
          <w:sz w:val="28"/>
          <w:szCs w:val="28"/>
        </w:rPr>
        <w:t>а</w:t>
      </w:r>
      <w:r w:rsidRPr="00D4145A">
        <w:rPr>
          <w:sz w:val="28"/>
          <w:szCs w:val="28"/>
        </w:rPr>
        <w:t>ницы с неприспособленной для планируемого транспортного потока инфр</w:t>
      </w:r>
      <w:r w:rsidRPr="00D4145A">
        <w:rPr>
          <w:sz w:val="28"/>
          <w:szCs w:val="28"/>
        </w:rPr>
        <w:t>а</w:t>
      </w:r>
      <w:r w:rsidRPr="00D4145A">
        <w:rPr>
          <w:sz w:val="28"/>
          <w:szCs w:val="28"/>
        </w:rPr>
        <w:t xml:space="preserve">структурой. Выезд на дорогу к с. </w:t>
      </w:r>
      <w:proofErr w:type="spellStart"/>
      <w:r w:rsidRPr="00D4145A">
        <w:rPr>
          <w:sz w:val="28"/>
          <w:szCs w:val="28"/>
        </w:rPr>
        <w:t>Джигинка</w:t>
      </w:r>
      <w:proofErr w:type="spellEnd"/>
      <w:r w:rsidRPr="00D4145A">
        <w:rPr>
          <w:sz w:val="28"/>
          <w:szCs w:val="28"/>
        </w:rPr>
        <w:t xml:space="preserve"> обеспечит беспрепятственный проезд вокруг этого населенного пункта к развязке с трассой А-290 с посл</w:t>
      </w:r>
      <w:r w:rsidRPr="00D4145A">
        <w:rPr>
          <w:sz w:val="28"/>
          <w:szCs w:val="28"/>
        </w:rPr>
        <w:t>е</w:t>
      </w:r>
      <w:r w:rsidRPr="00D4145A">
        <w:rPr>
          <w:sz w:val="28"/>
          <w:szCs w:val="28"/>
        </w:rPr>
        <w:t>дующим выездом на н</w:t>
      </w:r>
      <w:r w:rsidR="0019561F">
        <w:rPr>
          <w:sz w:val="28"/>
          <w:szCs w:val="28"/>
        </w:rPr>
        <w:t>е</w:t>
      </w:r>
      <w:r w:rsidRPr="00D4145A">
        <w:rPr>
          <w:sz w:val="28"/>
          <w:szCs w:val="28"/>
        </w:rPr>
        <w:t>е к х. Белый, откуда начинается недавно проложенная трасса на Крымский мост.</w:t>
      </w:r>
    </w:p>
    <w:p w:rsidR="00FC795A" w:rsidRDefault="00716572" w:rsidP="0020253C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таблице 1</w:t>
      </w:r>
      <w:r w:rsidR="00FC795A">
        <w:rPr>
          <w:sz w:val="28"/>
          <w:szCs w:val="28"/>
        </w:rPr>
        <w:t xml:space="preserve"> представлена смета предполагаемых расходов на прокла</w:t>
      </w:r>
      <w:r w:rsidR="00FC795A">
        <w:rPr>
          <w:sz w:val="28"/>
          <w:szCs w:val="28"/>
        </w:rPr>
        <w:t>д</w:t>
      </w:r>
      <w:r w:rsidR="00FC795A">
        <w:rPr>
          <w:sz w:val="28"/>
          <w:szCs w:val="28"/>
        </w:rPr>
        <w:t>ку дороги в соответствии с проектом.</w:t>
      </w:r>
    </w:p>
    <w:p w:rsidR="007A4B37" w:rsidRDefault="007A4B37" w:rsidP="007A4B3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4B37" w:rsidRDefault="00716572" w:rsidP="007A4B3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</w:t>
      </w:r>
      <w:r w:rsidR="007A4B37">
        <w:rPr>
          <w:sz w:val="28"/>
          <w:szCs w:val="28"/>
        </w:rPr>
        <w:t>Провизорный расчет стоимости реализации предлагаемых</w:t>
      </w:r>
    </w:p>
    <w:p w:rsidR="00716572" w:rsidRDefault="007A4B37" w:rsidP="007A4B37">
      <w:pPr>
        <w:pStyle w:val="a3"/>
        <w:spacing w:before="0" w:beforeAutospacing="0" w:after="0" w:afterAutospacing="0" w:line="36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мероприятий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C795A" w:rsidTr="00716572">
        <w:trPr>
          <w:trHeight w:val="553"/>
        </w:trPr>
        <w:tc>
          <w:tcPr>
            <w:tcW w:w="3190" w:type="dxa"/>
            <w:vAlign w:val="center"/>
          </w:tcPr>
          <w:p w:rsidR="00FC795A" w:rsidRPr="00716572" w:rsidRDefault="00FC795A" w:rsidP="00716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5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</w:t>
            </w:r>
          </w:p>
        </w:tc>
        <w:tc>
          <w:tcPr>
            <w:tcW w:w="3190" w:type="dxa"/>
            <w:vAlign w:val="center"/>
          </w:tcPr>
          <w:p w:rsidR="00FC795A" w:rsidRPr="00716572" w:rsidRDefault="00FC795A" w:rsidP="00716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57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191" w:type="dxa"/>
            <w:vAlign w:val="center"/>
          </w:tcPr>
          <w:p w:rsidR="00FC795A" w:rsidRPr="00716572" w:rsidRDefault="00FC795A" w:rsidP="00716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572"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</w:t>
            </w:r>
            <w:r w:rsidR="0071657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C795A" w:rsidRPr="00716572" w:rsidRDefault="00716572" w:rsidP="007165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FC795A" w:rsidRPr="00716572">
              <w:rPr>
                <w:rFonts w:ascii="Times New Roman" w:hAnsi="Times New Roman" w:cs="Times New Roman"/>
                <w:b/>
                <w:sz w:val="24"/>
                <w:szCs w:val="24"/>
              </w:rPr>
              <w:t>уб.</w:t>
            </w:r>
          </w:p>
        </w:tc>
      </w:tr>
      <w:tr w:rsidR="00FC795A" w:rsidTr="00716572">
        <w:tc>
          <w:tcPr>
            <w:tcW w:w="3190" w:type="dxa"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Полоса дороги на участке ст. Анастасиевская – п. Красный Октябрь</w:t>
            </w: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13,6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598,4 млн</w:t>
            </w:r>
          </w:p>
        </w:tc>
      </w:tr>
      <w:tr w:rsidR="00FC795A" w:rsidTr="00716572">
        <w:trPr>
          <w:trHeight w:val="318"/>
        </w:trPr>
        <w:tc>
          <w:tcPr>
            <w:tcW w:w="3190" w:type="dxa"/>
            <w:vMerge w:val="restart"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Строительство трех полос, объезд п. Красный октябрь</w:t>
            </w: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2,6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114,4 млн</w:t>
            </w:r>
          </w:p>
        </w:tc>
      </w:tr>
      <w:tr w:rsidR="00FC795A" w:rsidTr="00716572">
        <w:trPr>
          <w:trHeight w:val="150"/>
        </w:trPr>
        <w:tc>
          <w:tcPr>
            <w:tcW w:w="3190" w:type="dxa"/>
            <w:vMerge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2,6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114,4 млн</w:t>
            </w:r>
          </w:p>
        </w:tc>
      </w:tr>
      <w:tr w:rsidR="00FC795A" w:rsidTr="00716572">
        <w:trPr>
          <w:trHeight w:val="102"/>
        </w:trPr>
        <w:tc>
          <w:tcPr>
            <w:tcW w:w="3190" w:type="dxa"/>
            <w:vMerge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2,6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114,4 млн</w:t>
            </w:r>
          </w:p>
        </w:tc>
      </w:tr>
      <w:tr w:rsidR="00FC795A" w:rsidTr="00716572">
        <w:trPr>
          <w:trHeight w:val="284"/>
        </w:trPr>
        <w:tc>
          <w:tcPr>
            <w:tcW w:w="3190" w:type="dxa"/>
            <w:vMerge w:val="restart"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Строительство двух полос,</w:t>
            </w:r>
          </w:p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объезд ст. Варениковская</w:t>
            </w: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2,4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105,6 млн</w:t>
            </w:r>
          </w:p>
        </w:tc>
      </w:tr>
      <w:tr w:rsidR="00FC795A" w:rsidTr="00716572">
        <w:trPr>
          <w:trHeight w:val="236"/>
        </w:trPr>
        <w:tc>
          <w:tcPr>
            <w:tcW w:w="3190" w:type="dxa"/>
            <w:vMerge/>
            <w:vAlign w:val="center"/>
          </w:tcPr>
          <w:p w:rsidR="00FC795A" w:rsidRPr="00001014" w:rsidRDefault="00FC795A" w:rsidP="007165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2,4 км</w:t>
            </w:r>
          </w:p>
        </w:tc>
        <w:tc>
          <w:tcPr>
            <w:tcW w:w="3191" w:type="dxa"/>
            <w:vAlign w:val="center"/>
          </w:tcPr>
          <w:p w:rsidR="00FC795A" w:rsidRPr="00001014" w:rsidRDefault="00FC795A" w:rsidP="007165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014">
              <w:rPr>
                <w:rFonts w:ascii="Times New Roman" w:hAnsi="Times New Roman" w:cs="Times New Roman"/>
                <w:sz w:val="24"/>
                <w:szCs w:val="24"/>
              </w:rPr>
              <w:t>105,6 млн</w:t>
            </w:r>
          </w:p>
        </w:tc>
      </w:tr>
      <w:tr w:rsidR="00FC795A" w:rsidTr="00716572">
        <w:trPr>
          <w:trHeight w:val="236"/>
        </w:trPr>
        <w:tc>
          <w:tcPr>
            <w:tcW w:w="3190" w:type="dxa"/>
            <w:vAlign w:val="center"/>
          </w:tcPr>
          <w:p w:rsidR="00FC795A" w:rsidRPr="00127DD2" w:rsidRDefault="00FF641E" w:rsidP="0071657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vAlign w:val="center"/>
          </w:tcPr>
          <w:p w:rsidR="00FC795A" w:rsidRPr="00127DD2" w:rsidRDefault="00AE4148" w:rsidP="0071657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  <w:r w:rsidR="00FC795A" w:rsidRPr="00127DD2">
              <w:rPr>
                <w:rFonts w:ascii="Times New Roman" w:hAnsi="Times New Roman" w:cs="Times New Roman"/>
                <w:i/>
                <w:sz w:val="24"/>
                <w:szCs w:val="24"/>
              </w:rPr>
              <w:t>,2 км</w:t>
            </w:r>
          </w:p>
        </w:tc>
        <w:tc>
          <w:tcPr>
            <w:tcW w:w="3191" w:type="dxa"/>
            <w:vAlign w:val="center"/>
          </w:tcPr>
          <w:p w:rsidR="00FC795A" w:rsidRPr="00127DD2" w:rsidRDefault="00FC795A" w:rsidP="0071657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7DD2">
              <w:rPr>
                <w:rFonts w:ascii="Times New Roman" w:hAnsi="Times New Roman" w:cs="Times New Roman"/>
                <w:i/>
                <w:sz w:val="24"/>
                <w:szCs w:val="24"/>
              </w:rPr>
              <w:t>1152,8 млн</w:t>
            </w:r>
          </w:p>
        </w:tc>
      </w:tr>
    </w:tbl>
    <w:p w:rsidR="00FC795A" w:rsidRPr="007A4B37" w:rsidRDefault="00FC795A" w:rsidP="0020253C">
      <w:pPr>
        <w:spacing w:after="0" w:line="360" w:lineRule="auto"/>
        <w:jc w:val="both"/>
        <w:rPr>
          <w:sz w:val="28"/>
        </w:rPr>
      </w:pPr>
    </w:p>
    <w:p w:rsidR="00FC795A" w:rsidRDefault="00FC795A" w:rsidP="007E5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014">
        <w:rPr>
          <w:rFonts w:ascii="Times New Roman" w:hAnsi="Times New Roman" w:cs="Times New Roman"/>
          <w:sz w:val="28"/>
          <w:szCs w:val="28"/>
        </w:rPr>
        <w:t xml:space="preserve">При расчетах стоимость километра дороги определялась исходя из </w:t>
      </w:r>
      <w:r w:rsidR="00AE648C">
        <w:rPr>
          <w:rFonts w:ascii="Times New Roman" w:hAnsi="Times New Roman" w:cs="Times New Roman"/>
          <w:sz w:val="28"/>
          <w:szCs w:val="28"/>
        </w:rPr>
        <w:t>вз</w:t>
      </w:r>
      <w:r w:rsidR="00AE648C">
        <w:rPr>
          <w:rFonts w:ascii="Times New Roman" w:hAnsi="Times New Roman" w:cs="Times New Roman"/>
          <w:sz w:val="28"/>
          <w:szCs w:val="28"/>
        </w:rPr>
        <w:t>я</w:t>
      </w:r>
      <w:r w:rsidR="00AE648C">
        <w:rPr>
          <w:rFonts w:ascii="Times New Roman" w:hAnsi="Times New Roman" w:cs="Times New Roman"/>
          <w:sz w:val="28"/>
          <w:szCs w:val="28"/>
        </w:rPr>
        <w:t xml:space="preserve">той из открытых источников </w:t>
      </w:r>
      <w:r w:rsidR="00127DD2">
        <w:rPr>
          <w:rFonts w:ascii="Times New Roman" w:hAnsi="Times New Roman" w:cs="Times New Roman"/>
          <w:sz w:val="28"/>
          <w:szCs w:val="28"/>
        </w:rPr>
        <w:t>информации</w:t>
      </w:r>
      <w:r w:rsidRPr="00001014">
        <w:rPr>
          <w:rFonts w:ascii="Times New Roman" w:hAnsi="Times New Roman" w:cs="Times New Roman"/>
          <w:sz w:val="28"/>
          <w:szCs w:val="28"/>
        </w:rPr>
        <w:t xml:space="preserve"> Федерального дорожного агентства «</w:t>
      </w:r>
      <w:proofErr w:type="spellStart"/>
      <w:r w:rsidRPr="00001014">
        <w:rPr>
          <w:rFonts w:ascii="Times New Roman" w:hAnsi="Times New Roman" w:cs="Times New Roman"/>
          <w:sz w:val="28"/>
          <w:szCs w:val="28"/>
        </w:rPr>
        <w:t>Росавтодор</w:t>
      </w:r>
      <w:proofErr w:type="spellEnd"/>
      <w:r w:rsidRPr="00001014">
        <w:rPr>
          <w:rFonts w:ascii="Times New Roman" w:hAnsi="Times New Roman" w:cs="Times New Roman"/>
          <w:sz w:val="28"/>
          <w:szCs w:val="28"/>
        </w:rPr>
        <w:t>»</w:t>
      </w:r>
      <w:r w:rsidR="00127DD2">
        <w:rPr>
          <w:rFonts w:ascii="Times New Roman" w:hAnsi="Times New Roman" w:cs="Times New Roman"/>
          <w:sz w:val="28"/>
          <w:szCs w:val="28"/>
        </w:rPr>
        <w:t xml:space="preserve"> </w:t>
      </w:r>
      <w:r w:rsidR="00A26E4E">
        <w:rPr>
          <w:rFonts w:ascii="Times New Roman" w:hAnsi="Times New Roman" w:cs="Times New Roman"/>
          <w:sz w:val="28"/>
          <w:szCs w:val="28"/>
        </w:rPr>
        <w:t>– 44 млн. руб. за километр.</w:t>
      </w:r>
      <w:r w:rsidR="00A26E4E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 w:rsidR="007E506F">
        <w:rPr>
          <w:rFonts w:ascii="Times New Roman" w:hAnsi="Times New Roman" w:cs="Times New Roman"/>
          <w:sz w:val="28"/>
          <w:szCs w:val="28"/>
        </w:rPr>
        <w:t xml:space="preserve"> </w:t>
      </w:r>
      <w:r w:rsidRPr="00001014">
        <w:rPr>
          <w:rFonts w:ascii="Times New Roman" w:hAnsi="Times New Roman" w:cs="Times New Roman"/>
          <w:sz w:val="28"/>
          <w:szCs w:val="28"/>
        </w:rPr>
        <w:t>Расчет километража д</w:t>
      </w:r>
      <w:r w:rsidRPr="00001014">
        <w:rPr>
          <w:rFonts w:ascii="Times New Roman" w:hAnsi="Times New Roman" w:cs="Times New Roman"/>
          <w:sz w:val="28"/>
          <w:szCs w:val="28"/>
        </w:rPr>
        <w:t>о</w:t>
      </w:r>
      <w:r w:rsidRPr="00001014">
        <w:rPr>
          <w:rFonts w:ascii="Times New Roman" w:hAnsi="Times New Roman" w:cs="Times New Roman"/>
          <w:sz w:val="28"/>
          <w:szCs w:val="28"/>
        </w:rPr>
        <w:t xml:space="preserve">рог произведен с использованием сервиса </w:t>
      </w:r>
      <w:r w:rsidRPr="0000101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001014">
        <w:rPr>
          <w:rFonts w:ascii="Times New Roman" w:hAnsi="Times New Roman" w:cs="Times New Roman"/>
          <w:sz w:val="28"/>
          <w:szCs w:val="28"/>
        </w:rPr>
        <w:t>-карты.</w:t>
      </w:r>
    </w:p>
    <w:p w:rsidR="007E506F" w:rsidRDefault="007E506F" w:rsidP="007E5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Временные и кадровые ресурсы, необходимые на реализацию предл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гаемых мероприятий, могут определены только после проведения изыск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тельских работ и разработки проекта строительства.</w:t>
      </w:r>
    </w:p>
    <w:p w:rsidR="001A6006" w:rsidRDefault="001A6006" w:rsidP="007E5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высокой нагрузки на трассу – до 60 000 автомобилей в сутки – целесообразно рассмотреть возможность организации платного проезда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реконструируемому участку. </w:t>
      </w:r>
      <w:r w:rsidR="00016704">
        <w:rPr>
          <w:rFonts w:ascii="Times New Roman" w:hAnsi="Times New Roman" w:cs="Times New Roman"/>
          <w:sz w:val="28"/>
          <w:szCs w:val="28"/>
        </w:rPr>
        <w:t>При этом считаем, что 100% средств, получе</w:t>
      </w:r>
      <w:r w:rsidR="00016704">
        <w:rPr>
          <w:rFonts w:ascii="Times New Roman" w:hAnsi="Times New Roman" w:cs="Times New Roman"/>
          <w:sz w:val="28"/>
          <w:szCs w:val="28"/>
        </w:rPr>
        <w:t>н</w:t>
      </w:r>
      <w:r w:rsidR="00016704">
        <w:rPr>
          <w:rFonts w:ascii="Times New Roman" w:hAnsi="Times New Roman" w:cs="Times New Roman"/>
          <w:sz w:val="28"/>
          <w:szCs w:val="28"/>
        </w:rPr>
        <w:t>ных таким образом, должны направляться на содержание дороги и дальне</w:t>
      </w:r>
      <w:r w:rsidR="00016704">
        <w:rPr>
          <w:rFonts w:ascii="Times New Roman" w:hAnsi="Times New Roman" w:cs="Times New Roman"/>
          <w:sz w:val="28"/>
          <w:szCs w:val="28"/>
        </w:rPr>
        <w:t>й</w:t>
      </w:r>
      <w:r w:rsidR="00016704">
        <w:rPr>
          <w:rFonts w:ascii="Times New Roman" w:hAnsi="Times New Roman" w:cs="Times New Roman"/>
          <w:sz w:val="28"/>
          <w:szCs w:val="28"/>
        </w:rPr>
        <w:t>шую реконструкцию прилегающих территорий под контролем государстве</w:t>
      </w:r>
      <w:r w:rsidR="00016704">
        <w:rPr>
          <w:rFonts w:ascii="Times New Roman" w:hAnsi="Times New Roman" w:cs="Times New Roman"/>
          <w:sz w:val="28"/>
          <w:szCs w:val="28"/>
        </w:rPr>
        <w:t>н</w:t>
      </w:r>
      <w:r w:rsidR="00016704">
        <w:rPr>
          <w:rFonts w:ascii="Times New Roman" w:hAnsi="Times New Roman" w:cs="Times New Roman"/>
          <w:sz w:val="28"/>
          <w:szCs w:val="28"/>
        </w:rPr>
        <w:t>ных структур.</w:t>
      </w:r>
    </w:p>
    <w:p w:rsidR="00016704" w:rsidRDefault="004C7825" w:rsidP="007E50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стоимости проезда 50 руб. суточный денежный поток может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ставлять до 3 млн. руб., что позвол</w:t>
      </w:r>
      <w:r w:rsidR="00410C02">
        <w:rPr>
          <w:rFonts w:ascii="Times New Roman" w:hAnsi="Times New Roman" w:cs="Times New Roman"/>
          <w:sz w:val="28"/>
          <w:szCs w:val="28"/>
        </w:rPr>
        <w:t>ит окупить вложенные средства чуть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лее, чем </w:t>
      </w:r>
      <w:r w:rsidR="00410C02">
        <w:rPr>
          <w:rFonts w:ascii="Times New Roman" w:hAnsi="Times New Roman" w:cs="Times New Roman"/>
          <w:sz w:val="28"/>
          <w:szCs w:val="28"/>
        </w:rPr>
        <w:t>за</w:t>
      </w:r>
      <w:r w:rsidR="00A43B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год:</w:t>
      </w:r>
    </w:p>
    <w:p w:rsidR="004C7825" w:rsidRDefault="004C7825" w:rsidP="004C78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млн. р. * 360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sz w:val="28"/>
          <w:szCs w:val="28"/>
        </w:rPr>
        <w:t>. = 1080 млн. р.</w:t>
      </w:r>
    </w:p>
    <w:p w:rsidR="004C7825" w:rsidRDefault="004C7825" w:rsidP="004C782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1152,8 / 1080 = 1,07 года.</w:t>
      </w:r>
    </w:p>
    <w:p w:rsidR="00A1242E" w:rsidRDefault="00A1242E" w:rsidP="002025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этом, учитывая высокую социальную значимость дорожной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фраструктуры, а также влияние стоимости перевозки любого ресурса на цену товара и, в конечном итоге, инфляцию, считаем нецелесообразным рассма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ривать повышение указанной цены проезда в ближайшей перспективе.</w:t>
      </w:r>
    </w:p>
    <w:p w:rsidR="00C60AF3" w:rsidRDefault="00C60AF3" w:rsidP="002025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Результаты реализации проекта:</w:t>
      </w:r>
    </w:p>
    <w:p w:rsidR="00C60AF3" w:rsidRDefault="00C60AF3" w:rsidP="0020253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Оптимизация движения транспортного потока к Крымскому мосту;</w:t>
      </w:r>
    </w:p>
    <w:p w:rsidR="00C60AF3" w:rsidRDefault="00C60AF3" w:rsidP="0020253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Снижение нагрузки на проблемный участок трассы Р-251 в зимнее время в 1,5, а в летнее – в 2,5 раза;</w:t>
      </w:r>
    </w:p>
    <w:p w:rsidR="00FC795A" w:rsidRDefault="00C60AF3" w:rsidP="0020253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Уменьшение времени, необходимого для проезда к Крымскому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 от г. Краснодар.</w:t>
      </w:r>
    </w:p>
    <w:p w:rsidR="00DC7E48" w:rsidRDefault="00DC7E48" w:rsidP="008C042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7E48" w:rsidRDefault="00DC7E48" w:rsidP="002025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</w:p>
    <w:p w:rsidR="00DC7E48" w:rsidRPr="00C60AF3" w:rsidRDefault="002F425F" w:rsidP="0020253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ропускная способность транспортной инфраструктуры напрямую влияет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время, затрачиваемое на перемещение ресурсов и людей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Экономия времени имеет прямым следствием экономию финансовых затрат посре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ством снижения транспортных издержек. С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увеличением количества тран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порта дороги также нуждаются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увеличении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пропускной способности, ос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DC7E48">
        <w:rPr>
          <w:rFonts w:ascii="Times New Roman" w:hAnsi="Times New Roman" w:cs="Times New Roman"/>
          <w:color w:val="000000" w:themeColor="text1"/>
          <w:sz w:val="28"/>
          <w:szCs w:val="28"/>
        </w:rPr>
        <w:t>бенно это касается такой стратегической транспортной артерии</w:t>
      </w:r>
      <w:r w:rsidR="00CB510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70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дорога в Крым.</w:t>
      </w:r>
    </w:p>
    <w:sectPr w:rsidR="00DC7E48" w:rsidRPr="00C60AF3" w:rsidSect="00F51C30">
      <w:footerReference w:type="default" r:id="rId1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72D" w:rsidRDefault="0068772D" w:rsidP="007819F0">
      <w:pPr>
        <w:spacing w:after="0" w:line="240" w:lineRule="auto"/>
      </w:pPr>
      <w:r>
        <w:separator/>
      </w:r>
    </w:p>
  </w:endnote>
  <w:endnote w:type="continuationSeparator" w:id="0">
    <w:p w:rsidR="0068772D" w:rsidRDefault="0068772D" w:rsidP="0078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1709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AE4148" w:rsidRPr="00AE4148" w:rsidRDefault="00AE4148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AE4148">
          <w:rPr>
            <w:rFonts w:ascii="Times New Roman" w:hAnsi="Times New Roman" w:cs="Times New Roman"/>
            <w:sz w:val="24"/>
          </w:rPr>
          <w:fldChar w:fldCharType="begin"/>
        </w:r>
        <w:r w:rsidRPr="00AE4148">
          <w:rPr>
            <w:rFonts w:ascii="Times New Roman" w:hAnsi="Times New Roman" w:cs="Times New Roman"/>
            <w:sz w:val="24"/>
          </w:rPr>
          <w:instrText>PAGE   \* MERGEFORMAT</w:instrText>
        </w:r>
        <w:r w:rsidRPr="00AE4148">
          <w:rPr>
            <w:rFonts w:ascii="Times New Roman" w:hAnsi="Times New Roman" w:cs="Times New Roman"/>
            <w:sz w:val="24"/>
          </w:rPr>
          <w:fldChar w:fldCharType="separate"/>
        </w:r>
        <w:r w:rsidR="00DE0DEE">
          <w:rPr>
            <w:rFonts w:ascii="Times New Roman" w:hAnsi="Times New Roman" w:cs="Times New Roman"/>
            <w:noProof/>
            <w:sz w:val="24"/>
          </w:rPr>
          <w:t>7</w:t>
        </w:r>
        <w:r w:rsidRPr="00AE414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AE4148" w:rsidRDefault="00AE414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72D" w:rsidRDefault="0068772D" w:rsidP="007819F0">
      <w:pPr>
        <w:spacing w:after="0" w:line="240" w:lineRule="auto"/>
      </w:pPr>
      <w:r>
        <w:separator/>
      </w:r>
    </w:p>
  </w:footnote>
  <w:footnote w:type="continuationSeparator" w:id="0">
    <w:p w:rsidR="0068772D" w:rsidRDefault="0068772D" w:rsidP="007819F0">
      <w:pPr>
        <w:spacing w:after="0" w:line="240" w:lineRule="auto"/>
      </w:pPr>
      <w:r>
        <w:continuationSeparator/>
      </w:r>
    </w:p>
  </w:footnote>
  <w:footnote w:id="1">
    <w:p w:rsidR="00A26E4E" w:rsidRPr="00530235" w:rsidRDefault="00A26E4E">
      <w:pPr>
        <w:pStyle w:val="ab"/>
        <w:rPr>
          <w:rFonts w:ascii="Times New Roman" w:hAnsi="Times New Roman" w:cs="Times New Roman"/>
        </w:rPr>
      </w:pPr>
      <w:r>
        <w:rPr>
          <w:rStyle w:val="ad"/>
        </w:rPr>
        <w:footnoteRef/>
      </w:r>
      <w:r>
        <w:t xml:space="preserve"> </w:t>
      </w:r>
      <w:r w:rsidRPr="00530235">
        <w:rPr>
          <w:rFonts w:ascii="Times New Roman" w:hAnsi="Times New Roman" w:cs="Times New Roman"/>
          <w:color w:val="000000"/>
        </w:rPr>
        <w:t xml:space="preserve">ФДА </w:t>
      </w:r>
      <w:r w:rsidR="00530235">
        <w:rPr>
          <w:rFonts w:ascii="Times New Roman" w:hAnsi="Times New Roman" w:cs="Times New Roman"/>
          <w:color w:val="000000"/>
        </w:rPr>
        <w:t>«</w:t>
      </w:r>
      <w:proofErr w:type="spellStart"/>
      <w:r w:rsidRPr="00530235">
        <w:rPr>
          <w:rFonts w:ascii="Times New Roman" w:hAnsi="Times New Roman" w:cs="Times New Roman"/>
          <w:color w:val="000000"/>
        </w:rPr>
        <w:t>Росавтодор</w:t>
      </w:r>
      <w:proofErr w:type="spellEnd"/>
      <w:r w:rsidR="00530235">
        <w:rPr>
          <w:rFonts w:ascii="Times New Roman" w:hAnsi="Times New Roman" w:cs="Times New Roman"/>
          <w:color w:val="000000"/>
        </w:rPr>
        <w:t>»</w:t>
      </w:r>
      <w:r w:rsidRPr="00530235">
        <w:rPr>
          <w:rFonts w:ascii="Times New Roman" w:hAnsi="Times New Roman" w:cs="Times New Roman"/>
          <w:color w:val="000000"/>
        </w:rPr>
        <w:t>. http://rosavtodor.ru/about/upravlenie-fda/upravlenie-stroitelstva-i-ekspluatatsii-avtomobilnykh-dorog/transportnyy-perekhod-cherez-kerchenskiy-proliv/novosti/918</w:t>
      </w:r>
      <w:r w:rsidR="00485416">
        <w:rPr>
          <w:rFonts w:ascii="Times New Roman" w:hAnsi="Times New Roman" w:cs="Times New Roman"/>
          <w:color w:val="000000"/>
        </w:rPr>
        <w:t>.</w:t>
      </w:r>
    </w:p>
  </w:footnote>
  <w:footnote w:id="2">
    <w:p w:rsidR="00A26E4E" w:rsidRPr="00530235" w:rsidRDefault="00A26E4E">
      <w:pPr>
        <w:pStyle w:val="ab"/>
        <w:rPr>
          <w:rFonts w:ascii="Times New Roman" w:hAnsi="Times New Roman" w:cs="Times New Roman"/>
        </w:rPr>
      </w:pPr>
      <w:r w:rsidRPr="00530235">
        <w:rPr>
          <w:rStyle w:val="ad"/>
          <w:rFonts w:ascii="Times New Roman" w:hAnsi="Times New Roman" w:cs="Times New Roman"/>
        </w:rPr>
        <w:footnoteRef/>
      </w:r>
      <w:r w:rsidRPr="00530235">
        <w:rPr>
          <w:rFonts w:ascii="Times New Roman" w:hAnsi="Times New Roman" w:cs="Times New Roman"/>
        </w:rPr>
        <w:t xml:space="preserve"> https://www</w:t>
      </w:r>
      <w:r w:rsidR="00530235">
        <w:rPr>
          <w:rFonts w:ascii="Times New Roman" w:hAnsi="Times New Roman" w:cs="Times New Roman"/>
        </w:rPr>
        <w:t>.mskagency.ru/materials/2642724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97DCE"/>
    <w:multiLevelType w:val="hybridMultilevel"/>
    <w:tmpl w:val="9E2A3F02"/>
    <w:lvl w:ilvl="0" w:tplc="FF562D20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F5BE5"/>
    <w:multiLevelType w:val="hybridMultilevel"/>
    <w:tmpl w:val="0EAEA828"/>
    <w:lvl w:ilvl="0" w:tplc="3F5638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E881E72"/>
    <w:multiLevelType w:val="hybridMultilevel"/>
    <w:tmpl w:val="E990DF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FF0F77"/>
    <w:multiLevelType w:val="hybridMultilevel"/>
    <w:tmpl w:val="085E5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36"/>
    <w:rsid w:val="00001014"/>
    <w:rsid w:val="00016704"/>
    <w:rsid w:val="00066609"/>
    <w:rsid w:val="00092372"/>
    <w:rsid w:val="00127DD2"/>
    <w:rsid w:val="00130468"/>
    <w:rsid w:val="00173284"/>
    <w:rsid w:val="0019561F"/>
    <w:rsid w:val="001A6006"/>
    <w:rsid w:val="0020253C"/>
    <w:rsid w:val="002063CB"/>
    <w:rsid w:val="002919C6"/>
    <w:rsid w:val="00293719"/>
    <w:rsid w:val="002F425F"/>
    <w:rsid w:val="002F6045"/>
    <w:rsid w:val="003A2E2D"/>
    <w:rsid w:val="003F7491"/>
    <w:rsid w:val="00410C02"/>
    <w:rsid w:val="00450490"/>
    <w:rsid w:val="0047497E"/>
    <w:rsid w:val="00482FFF"/>
    <w:rsid w:val="00485416"/>
    <w:rsid w:val="004B7CA5"/>
    <w:rsid w:val="004C7825"/>
    <w:rsid w:val="005126AC"/>
    <w:rsid w:val="00530235"/>
    <w:rsid w:val="005377FA"/>
    <w:rsid w:val="00562BF1"/>
    <w:rsid w:val="0063094A"/>
    <w:rsid w:val="006322CE"/>
    <w:rsid w:val="0068187A"/>
    <w:rsid w:val="0068772D"/>
    <w:rsid w:val="00693D5C"/>
    <w:rsid w:val="00705C1D"/>
    <w:rsid w:val="00716572"/>
    <w:rsid w:val="00717829"/>
    <w:rsid w:val="007249B8"/>
    <w:rsid w:val="007819F0"/>
    <w:rsid w:val="007A4B37"/>
    <w:rsid w:val="007D6C6F"/>
    <w:rsid w:val="007E506F"/>
    <w:rsid w:val="00824009"/>
    <w:rsid w:val="00827D26"/>
    <w:rsid w:val="0084037C"/>
    <w:rsid w:val="008C0429"/>
    <w:rsid w:val="009151C2"/>
    <w:rsid w:val="0097028F"/>
    <w:rsid w:val="0097443B"/>
    <w:rsid w:val="00980A03"/>
    <w:rsid w:val="00981916"/>
    <w:rsid w:val="00A1242E"/>
    <w:rsid w:val="00A26E4E"/>
    <w:rsid w:val="00A43BD0"/>
    <w:rsid w:val="00AA0377"/>
    <w:rsid w:val="00AA29A7"/>
    <w:rsid w:val="00AE4148"/>
    <w:rsid w:val="00AE5D36"/>
    <w:rsid w:val="00AE648C"/>
    <w:rsid w:val="00B15FCF"/>
    <w:rsid w:val="00B94802"/>
    <w:rsid w:val="00C04113"/>
    <w:rsid w:val="00C60AF3"/>
    <w:rsid w:val="00CB5102"/>
    <w:rsid w:val="00CC3049"/>
    <w:rsid w:val="00CC45B0"/>
    <w:rsid w:val="00CD5E1D"/>
    <w:rsid w:val="00D22B64"/>
    <w:rsid w:val="00D4145A"/>
    <w:rsid w:val="00D46C79"/>
    <w:rsid w:val="00DC7E48"/>
    <w:rsid w:val="00DE0DEE"/>
    <w:rsid w:val="00DE4463"/>
    <w:rsid w:val="00EC191F"/>
    <w:rsid w:val="00ED08A3"/>
    <w:rsid w:val="00F36C0C"/>
    <w:rsid w:val="00F51C30"/>
    <w:rsid w:val="00FB0892"/>
    <w:rsid w:val="00FC795A"/>
    <w:rsid w:val="00FE454D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5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81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9F0"/>
  </w:style>
  <w:style w:type="paragraph" w:styleId="a6">
    <w:name w:val="footer"/>
    <w:basedOn w:val="a"/>
    <w:link w:val="a7"/>
    <w:uiPriority w:val="99"/>
    <w:unhideWhenUsed/>
    <w:rsid w:val="00781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9F0"/>
  </w:style>
  <w:style w:type="paragraph" w:styleId="a8">
    <w:name w:val="Balloon Text"/>
    <w:basedOn w:val="a"/>
    <w:link w:val="a9"/>
    <w:uiPriority w:val="99"/>
    <w:semiHidden/>
    <w:unhideWhenUsed/>
    <w:rsid w:val="0078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9F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C7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A26E4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26E4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26E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5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81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19F0"/>
  </w:style>
  <w:style w:type="paragraph" w:styleId="a6">
    <w:name w:val="footer"/>
    <w:basedOn w:val="a"/>
    <w:link w:val="a7"/>
    <w:uiPriority w:val="99"/>
    <w:unhideWhenUsed/>
    <w:rsid w:val="00781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19F0"/>
  </w:style>
  <w:style w:type="paragraph" w:styleId="a8">
    <w:name w:val="Balloon Text"/>
    <w:basedOn w:val="a"/>
    <w:link w:val="a9"/>
    <w:uiPriority w:val="99"/>
    <w:semiHidden/>
    <w:unhideWhenUsed/>
    <w:rsid w:val="0078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9F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FC7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A26E4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26E4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26E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CA4CB-E255-4CAB-9061-4E2528BA5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1124</Words>
  <Characters>6408</Characters>
  <Application>Microsoft Office Word</Application>
  <DocSecurity>4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DGrunskaya</cp:lastModifiedBy>
  <cp:revision>2</cp:revision>
  <dcterms:created xsi:type="dcterms:W3CDTF">2018-09-11T11:11:00Z</dcterms:created>
  <dcterms:modified xsi:type="dcterms:W3CDTF">2018-09-11T11:11:00Z</dcterms:modified>
</cp:coreProperties>
</file>